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Pr="0054324D" w:rsidRDefault="00601C31" w:rsidP="00111AAE">
      <w:pPr>
        <w:spacing w:after="240"/>
        <w:ind w:firstLine="708"/>
        <w:jc w:val="center"/>
        <w:rPr>
          <w:rFonts w:ascii="Times New Roman" w:hAnsi="Times New Roman"/>
          <w:b/>
          <w:color w:val="000000"/>
          <w:sz w:val="28"/>
        </w:rPr>
      </w:pPr>
      <w:r w:rsidRPr="0054324D">
        <w:rPr>
          <w:rFonts w:ascii="Times New Roman" w:hAnsi="Times New Roman"/>
          <w:b/>
          <w:color w:val="000000"/>
          <w:sz w:val="28"/>
        </w:rPr>
        <w:t xml:space="preserve">Indicação </w:t>
      </w:r>
      <w:r w:rsidR="00EF24FE" w:rsidRPr="0054324D">
        <w:rPr>
          <w:rFonts w:ascii="Times New Roman" w:hAnsi="Times New Roman"/>
          <w:b/>
          <w:color w:val="000000"/>
          <w:sz w:val="28"/>
        </w:rPr>
        <w:t>n. º</w:t>
      </w:r>
      <w:r w:rsidRPr="0054324D">
        <w:rPr>
          <w:rFonts w:ascii="Times New Roman" w:hAnsi="Times New Roman"/>
          <w:b/>
          <w:color w:val="000000"/>
          <w:sz w:val="28"/>
        </w:rPr>
        <w:t xml:space="preserve"> </w:t>
      </w:r>
      <w:r w:rsidR="00C01BF6" w:rsidRPr="0054324D">
        <w:rPr>
          <w:rFonts w:ascii="Times New Roman" w:hAnsi="Times New Roman"/>
          <w:b/>
          <w:color w:val="000000"/>
          <w:sz w:val="28"/>
        </w:rPr>
        <w:t>0</w:t>
      </w:r>
      <w:r w:rsidR="007F1534">
        <w:rPr>
          <w:rFonts w:ascii="Times New Roman" w:hAnsi="Times New Roman"/>
          <w:b/>
          <w:color w:val="000000"/>
          <w:sz w:val="28"/>
        </w:rPr>
        <w:t>5</w:t>
      </w:r>
      <w:r w:rsidR="00CA2A7D">
        <w:rPr>
          <w:rFonts w:ascii="Times New Roman" w:hAnsi="Times New Roman"/>
          <w:b/>
          <w:color w:val="000000"/>
          <w:sz w:val="28"/>
        </w:rPr>
        <w:t>4</w:t>
      </w:r>
      <w:r w:rsidRPr="0054324D">
        <w:rPr>
          <w:rFonts w:ascii="Times New Roman" w:hAnsi="Times New Roman"/>
          <w:b/>
          <w:color w:val="000000"/>
          <w:sz w:val="28"/>
        </w:rPr>
        <w:t>/20</w:t>
      </w:r>
      <w:r w:rsidR="00FF47AC" w:rsidRPr="0054324D">
        <w:rPr>
          <w:rFonts w:ascii="Times New Roman" w:hAnsi="Times New Roman"/>
          <w:b/>
          <w:color w:val="000000"/>
          <w:sz w:val="28"/>
        </w:rPr>
        <w:t>2</w:t>
      </w:r>
      <w:r w:rsidR="005115F5" w:rsidRPr="0054324D">
        <w:rPr>
          <w:rFonts w:ascii="Times New Roman" w:hAnsi="Times New Roman"/>
          <w:b/>
          <w:color w:val="000000"/>
          <w:sz w:val="28"/>
        </w:rPr>
        <w:t>1</w:t>
      </w:r>
    </w:p>
    <w:p w:rsidR="00111AAE" w:rsidRPr="00663CCC" w:rsidRDefault="00111AAE" w:rsidP="00500915">
      <w:pPr>
        <w:rPr>
          <w:rFonts w:ascii="Times New Roman" w:hAnsi="Times New Roman"/>
          <w:b/>
          <w:color w:val="000000"/>
          <w:sz w:val="24"/>
        </w:rPr>
      </w:pPr>
      <w:r w:rsidRPr="00663CCC">
        <w:rPr>
          <w:rFonts w:ascii="Times New Roman" w:hAnsi="Times New Roman"/>
          <w:b/>
          <w:color w:val="000000"/>
          <w:sz w:val="24"/>
        </w:rPr>
        <w:t>Sr. presidente,</w:t>
      </w:r>
    </w:p>
    <w:p w:rsidR="00601C31" w:rsidRPr="0054324D" w:rsidRDefault="00601C31" w:rsidP="00601C31">
      <w:pPr>
        <w:ind w:firstLine="708"/>
        <w:jc w:val="center"/>
        <w:rPr>
          <w:rFonts w:ascii="Times New Roman" w:hAnsi="Times New Roman"/>
          <w:color w:val="000000"/>
          <w:sz w:val="24"/>
        </w:rPr>
      </w:pP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ED7BE1" w:rsidTr="00ED7BE1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E1" w:rsidRDefault="00ED7BE1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Aprovada unanimemente por todos os edis presente, na Sessão Ordinária realizada em 05 de abril de 2021.</w:t>
            </w:r>
          </w:p>
          <w:p w:rsidR="00ED7BE1" w:rsidRDefault="00ED7BE1" w:rsidP="00ED7BE1">
            <w:pPr>
              <w:spacing w:after="36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Publique-se, registre-se e cumpra-se.</w:t>
            </w:r>
          </w:p>
          <w:p w:rsidR="00ED7BE1" w:rsidRDefault="00ED7BE1">
            <w:pPr>
              <w:tabs>
                <w:tab w:val="left" w:pos="240"/>
              </w:tabs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ED7BE1" w:rsidRDefault="00ED7BE1">
            <w:pPr>
              <w:tabs>
                <w:tab w:val="left" w:pos="12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</w:tr>
    </w:tbl>
    <w:p w:rsidR="00BC6920" w:rsidRPr="0054324D" w:rsidRDefault="003B25E2" w:rsidP="00BC6920">
      <w:pPr>
        <w:jc w:val="both"/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b/>
          <w:color w:val="000000"/>
          <w:sz w:val="24"/>
        </w:rPr>
        <w:t>Indico</w:t>
      </w:r>
      <w:r w:rsidRPr="0054324D">
        <w:rPr>
          <w:rFonts w:ascii="Times New Roman" w:hAnsi="Times New Roman"/>
          <w:color w:val="000000"/>
          <w:sz w:val="24"/>
        </w:rPr>
        <w:t xml:space="preserve"> a Sra. Prefeita, ouvido o Plenário,</w:t>
      </w:r>
      <w:r w:rsidR="0057171A">
        <w:rPr>
          <w:rFonts w:ascii="Times New Roman" w:hAnsi="Times New Roman"/>
          <w:color w:val="000000"/>
          <w:sz w:val="24"/>
        </w:rPr>
        <w:t xml:space="preserve"> a </w:t>
      </w:r>
      <w:r w:rsidR="00473905">
        <w:rPr>
          <w:rFonts w:ascii="Times New Roman" w:hAnsi="Times New Roman"/>
          <w:color w:val="000000"/>
          <w:sz w:val="24"/>
        </w:rPr>
        <w:t xml:space="preserve">pavimentação </w:t>
      </w:r>
      <w:r w:rsidR="00663CCC">
        <w:rPr>
          <w:rFonts w:ascii="Times New Roman" w:hAnsi="Times New Roman"/>
          <w:color w:val="000000"/>
          <w:sz w:val="24"/>
        </w:rPr>
        <w:t xml:space="preserve">em paralelepípedo, </w:t>
      </w:r>
      <w:r w:rsidR="00CA2A7D">
        <w:rPr>
          <w:rFonts w:ascii="Times New Roman" w:hAnsi="Times New Roman"/>
          <w:color w:val="000000"/>
          <w:sz w:val="24"/>
        </w:rPr>
        <w:t>n</w:t>
      </w:r>
      <w:r w:rsidR="00473905">
        <w:rPr>
          <w:rFonts w:ascii="Times New Roman" w:hAnsi="Times New Roman"/>
          <w:color w:val="000000"/>
          <w:sz w:val="24"/>
        </w:rPr>
        <w:t xml:space="preserve">a Rua </w:t>
      </w:r>
      <w:r w:rsidR="00725780">
        <w:rPr>
          <w:rFonts w:ascii="Times New Roman" w:hAnsi="Times New Roman"/>
          <w:color w:val="000000"/>
          <w:sz w:val="24"/>
        </w:rPr>
        <w:t xml:space="preserve">Maria Moreira </w:t>
      </w:r>
      <w:r w:rsidR="00663CCC">
        <w:rPr>
          <w:rFonts w:ascii="Times New Roman" w:hAnsi="Times New Roman"/>
          <w:color w:val="000000"/>
          <w:sz w:val="24"/>
        </w:rPr>
        <w:t xml:space="preserve">– </w:t>
      </w:r>
      <w:r w:rsidR="00725780">
        <w:rPr>
          <w:rFonts w:ascii="Times New Roman" w:hAnsi="Times New Roman"/>
          <w:color w:val="000000"/>
          <w:sz w:val="24"/>
        </w:rPr>
        <w:t>Novo Horizonte</w:t>
      </w:r>
      <w:r w:rsidR="001D5648">
        <w:rPr>
          <w:rFonts w:ascii="Times New Roman" w:hAnsi="Times New Roman"/>
          <w:color w:val="000000"/>
          <w:sz w:val="24"/>
        </w:rPr>
        <w:t xml:space="preserve">. </w:t>
      </w:r>
    </w:p>
    <w:p w:rsidR="00BC6920" w:rsidRPr="0054324D" w:rsidRDefault="00BC6920" w:rsidP="00ED7BE1">
      <w:pPr>
        <w:spacing w:before="240" w:after="240"/>
        <w:jc w:val="both"/>
        <w:rPr>
          <w:rFonts w:ascii="Times New Roman" w:hAnsi="Times New Roman"/>
          <w:color w:val="000000"/>
          <w:sz w:val="24"/>
        </w:rPr>
      </w:pPr>
    </w:p>
    <w:p w:rsidR="00601C31" w:rsidRDefault="00BC6920" w:rsidP="00ED7BE1">
      <w:pPr>
        <w:spacing w:before="240"/>
        <w:rPr>
          <w:rFonts w:ascii="Times New Roman" w:hAnsi="Times New Roman"/>
          <w:b/>
          <w:bCs/>
          <w:color w:val="000000"/>
          <w:sz w:val="24"/>
        </w:rPr>
      </w:pPr>
      <w:r w:rsidRPr="0054324D">
        <w:rPr>
          <w:rFonts w:ascii="Times New Roman" w:hAnsi="Times New Roman"/>
          <w:b/>
          <w:bCs/>
          <w:color w:val="000000"/>
          <w:sz w:val="24"/>
        </w:rPr>
        <w:t>JUSTIFICATIVA</w:t>
      </w:r>
    </w:p>
    <w:p w:rsidR="00ED7BE1" w:rsidRDefault="00ED7BE1" w:rsidP="00ED7BE1">
      <w:pPr>
        <w:spacing w:before="240" w:after="240"/>
        <w:rPr>
          <w:rFonts w:ascii="Times New Roman" w:hAnsi="Times New Roman"/>
          <w:b/>
          <w:bCs/>
          <w:color w:val="000000"/>
          <w:sz w:val="24"/>
        </w:rPr>
      </w:pPr>
    </w:p>
    <w:p w:rsidR="00D761D2" w:rsidRDefault="00805B99" w:rsidP="00805B99">
      <w:pPr>
        <w:spacing w:after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Conforme determina a Constituição Federal (1988) compete a prefeitura o dever de prover pavimentação de qualidade em todo o município. Considerando ainda, </w:t>
      </w:r>
      <w:r w:rsidR="00D761D2">
        <w:rPr>
          <w:rFonts w:ascii="Times New Roman" w:hAnsi="Times New Roman"/>
          <w:sz w:val="24"/>
        </w:rPr>
        <w:t xml:space="preserve">a obrigatoriedade de </w:t>
      </w:r>
      <w:r>
        <w:rPr>
          <w:rFonts w:ascii="Times New Roman" w:hAnsi="Times New Roman"/>
          <w:sz w:val="24"/>
        </w:rPr>
        <w:t xml:space="preserve">drenagens pluviais, sinalizadores de trânsito, redutores de velocidades e manutenções em gerais. </w:t>
      </w:r>
      <w:r w:rsidR="00D761D2">
        <w:rPr>
          <w:rFonts w:ascii="Times New Roman" w:hAnsi="Times New Roman"/>
          <w:sz w:val="24"/>
        </w:rPr>
        <w:t xml:space="preserve">Serviços que podem </w:t>
      </w:r>
      <w:r w:rsidR="00307C05">
        <w:rPr>
          <w:rFonts w:ascii="Times New Roman" w:hAnsi="Times New Roman"/>
          <w:sz w:val="24"/>
        </w:rPr>
        <w:t xml:space="preserve">ser </w:t>
      </w:r>
      <w:r w:rsidR="00D761D2">
        <w:rPr>
          <w:rFonts w:ascii="Times New Roman" w:hAnsi="Times New Roman"/>
          <w:sz w:val="24"/>
        </w:rPr>
        <w:t>realizado</w:t>
      </w:r>
      <w:r w:rsidR="00307C05">
        <w:rPr>
          <w:rFonts w:ascii="Times New Roman" w:hAnsi="Times New Roman"/>
          <w:sz w:val="24"/>
        </w:rPr>
        <w:t>s</w:t>
      </w:r>
      <w:r w:rsidR="00D761D2">
        <w:rPr>
          <w:rFonts w:ascii="Times New Roman" w:hAnsi="Times New Roman"/>
          <w:sz w:val="24"/>
        </w:rPr>
        <w:t xml:space="preserve"> </w:t>
      </w:r>
      <w:r w:rsidR="00EB132B">
        <w:rPr>
          <w:rFonts w:ascii="Times New Roman" w:hAnsi="Times New Roman"/>
          <w:sz w:val="24"/>
        </w:rPr>
        <w:t xml:space="preserve">com investimentos próprios ou através de convênios estaduais ou federais etc. Nesse sentido, a pavimentação é </w:t>
      </w:r>
      <w:r w:rsidR="00307C05">
        <w:rPr>
          <w:rFonts w:ascii="Times New Roman" w:hAnsi="Times New Roman"/>
          <w:sz w:val="24"/>
        </w:rPr>
        <w:t xml:space="preserve">um </w:t>
      </w:r>
      <w:r w:rsidR="00EB132B">
        <w:rPr>
          <w:rFonts w:ascii="Times New Roman" w:hAnsi="Times New Roman"/>
          <w:sz w:val="24"/>
        </w:rPr>
        <w:t xml:space="preserve">direito do cidadão que não deve ser ignorado. </w:t>
      </w:r>
    </w:p>
    <w:p w:rsidR="00CF6CE9" w:rsidRPr="0054324D" w:rsidRDefault="00307C05" w:rsidP="00ED7BE1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Desse modo, s</w:t>
      </w:r>
      <w:r w:rsidR="00D761D2">
        <w:rPr>
          <w:rFonts w:ascii="Times New Roman" w:hAnsi="Times New Roman"/>
          <w:sz w:val="24"/>
        </w:rPr>
        <w:t xml:space="preserve">erviços de urbanização melhoram a cidade em diferentes níveis, principalmente na satisfação social. Notavelmente a supramencionada rua (no Tanque dos Peixes) carece urgentemente de pavimentação, como bem cobram muitos residentes e ainda transeuntes. Por isso, </w:t>
      </w:r>
      <w:r>
        <w:rPr>
          <w:rFonts w:ascii="Times New Roman" w:hAnsi="Times New Roman"/>
          <w:sz w:val="24"/>
        </w:rPr>
        <w:t xml:space="preserve">visando atender a esses anseios, </w:t>
      </w:r>
      <w:r w:rsidR="00D761D2"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z w:val="24"/>
        </w:rPr>
        <w:t>nho</w:t>
      </w:r>
      <w:r w:rsidR="00D761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neste</w:t>
      </w:r>
      <w:r w:rsidR="00D761D2">
        <w:rPr>
          <w:rFonts w:ascii="Times New Roman" w:hAnsi="Times New Roman"/>
          <w:sz w:val="24"/>
        </w:rPr>
        <w:t xml:space="preserve"> Plenário unir forças para juntos a</w:t>
      </w:r>
      <w:r w:rsidR="002045A8">
        <w:rPr>
          <w:rFonts w:ascii="Times New Roman" w:hAnsi="Times New Roman"/>
          <w:sz w:val="24"/>
        </w:rPr>
        <w:t xml:space="preserve">provarmos esta indicação de grande valor social. Nas mesmas condições, requeiro a indispensável intervenção do município, na execução da obra. Por fim, na oportunidade, </w:t>
      </w:r>
      <w:r w:rsidR="0054324D" w:rsidRPr="0054324D">
        <w:rPr>
          <w:rFonts w:ascii="Times New Roman" w:hAnsi="Times New Roman"/>
          <w:sz w:val="24"/>
        </w:rPr>
        <w:t xml:space="preserve">reitero votos de estima e consideração.  </w:t>
      </w:r>
      <w:r w:rsidR="001629AF" w:rsidRPr="0054324D">
        <w:rPr>
          <w:rFonts w:ascii="Times New Roman" w:hAnsi="Times New Roman"/>
          <w:sz w:val="24"/>
        </w:rPr>
        <w:t xml:space="preserve">  </w:t>
      </w:r>
      <w:r w:rsidR="00CF6CE9" w:rsidRPr="0054324D">
        <w:rPr>
          <w:rFonts w:ascii="Times New Roman" w:hAnsi="Times New Roman"/>
          <w:sz w:val="24"/>
        </w:rPr>
        <w:t xml:space="preserve">  </w:t>
      </w:r>
    </w:p>
    <w:p w:rsidR="00601C31" w:rsidRPr="0054324D" w:rsidRDefault="0037639A" w:rsidP="00ED7BE1">
      <w:pPr>
        <w:spacing w:after="240"/>
        <w:jc w:val="right"/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color w:val="000000" w:themeColor="text1"/>
          <w:sz w:val="24"/>
          <w:szCs w:val="20"/>
        </w:rPr>
        <w:t xml:space="preserve">  </w:t>
      </w:r>
      <w:r w:rsidR="001D6EE8">
        <w:rPr>
          <w:rFonts w:ascii="Times New Roman" w:hAnsi="Times New Roman"/>
          <w:color w:val="000000" w:themeColor="text1"/>
          <w:sz w:val="24"/>
          <w:szCs w:val="20"/>
        </w:rPr>
        <w:t xml:space="preserve">Plenário, </w:t>
      </w:r>
      <w:r w:rsidR="0054324D" w:rsidRPr="0054324D">
        <w:rPr>
          <w:rFonts w:ascii="Times New Roman" w:hAnsi="Times New Roman"/>
          <w:color w:val="000000"/>
          <w:sz w:val="24"/>
        </w:rPr>
        <w:t>2</w:t>
      </w:r>
      <w:r w:rsidR="00FA62DF">
        <w:rPr>
          <w:rFonts w:ascii="Times New Roman" w:hAnsi="Times New Roman"/>
          <w:color w:val="000000"/>
          <w:sz w:val="24"/>
        </w:rPr>
        <w:t>8</w:t>
      </w:r>
      <w:r w:rsidR="00601C31" w:rsidRPr="0054324D">
        <w:rPr>
          <w:rFonts w:ascii="Times New Roman" w:hAnsi="Times New Roman"/>
          <w:color w:val="000000"/>
          <w:sz w:val="24"/>
        </w:rPr>
        <w:t xml:space="preserve"> de </w:t>
      </w:r>
      <w:r w:rsidR="005115F5" w:rsidRPr="0054324D">
        <w:rPr>
          <w:rFonts w:ascii="Times New Roman" w:hAnsi="Times New Roman"/>
          <w:color w:val="000000"/>
          <w:sz w:val="24"/>
        </w:rPr>
        <w:t xml:space="preserve">janeiro </w:t>
      </w:r>
      <w:r w:rsidR="00601C31" w:rsidRPr="0054324D">
        <w:rPr>
          <w:rFonts w:ascii="Times New Roman" w:hAnsi="Times New Roman"/>
          <w:color w:val="000000"/>
          <w:sz w:val="24"/>
        </w:rPr>
        <w:t>de 20</w:t>
      </w:r>
      <w:r w:rsidR="00E33D12" w:rsidRPr="0054324D">
        <w:rPr>
          <w:rFonts w:ascii="Times New Roman" w:hAnsi="Times New Roman"/>
          <w:color w:val="000000"/>
          <w:sz w:val="24"/>
        </w:rPr>
        <w:t>2</w:t>
      </w:r>
      <w:r w:rsidR="005115F5" w:rsidRPr="0054324D">
        <w:rPr>
          <w:rFonts w:ascii="Times New Roman" w:hAnsi="Times New Roman"/>
          <w:color w:val="000000"/>
          <w:sz w:val="24"/>
        </w:rPr>
        <w:t>1</w:t>
      </w:r>
      <w:r w:rsidR="00601C31" w:rsidRPr="0054324D">
        <w:rPr>
          <w:rFonts w:ascii="Times New Roman" w:hAnsi="Times New Roman"/>
          <w:color w:val="000000"/>
          <w:sz w:val="24"/>
        </w:rPr>
        <w:t>.</w:t>
      </w:r>
    </w:p>
    <w:p w:rsidR="00601C31" w:rsidRPr="0054324D" w:rsidRDefault="00601C31" w:rsidP="00601C31">
      <w:pPr>
        <w:ind w:firstLine="708"/>
        <w:rPr>
          <w:rFonts w:ascii="Times New Roman" w:hAnsi="Times New Roman"/>
          <w:color w:val="000000"/>
          <w:sz w:val="24"/>
        </w:rPr>
      </w:pPr>
    </w:p>
    <w:p w:rsidR="00601C31" w:rsidRPr="0054324D" w:rsidRDefault="00601C31" w:rsidP="00601C31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color w:val="000000"/>
          <w:sz w:val="24"/>
        </w:rPr>
        <w:t>_________________________________________</w:t>
      </w:r>
    </w:p>
    <w:p w:rsidR="001D6EE8" w:rsidRDefault="00E901D3" w:rsidP="00F0578B">
      <w:pPr>
        <w:jc w:val="center"/>
        <w:rPr>
          <w:rFonts w:ascii="Times New Roman" w:hAnsi="Times New Roman"/>
          <w:b/>
          <w:sz w:val="24"/>
        </w:rPr>
      </w:pPr>
      <w:r w:rsidRPr="0054324D">
        <w:rPr>
          <w:rFonts w:ascii="Times New Roman" w:hAnsi="Times New Roman"/>
          <w:b/>
          <w:sz w:val="24"/>
        </w:rPr>
        <w:t xml:space="preserve">Roger Bruno Freitas de Santana </w:t>
      </w:r>
    </w:p>
    <w:p w:rsidR="00E970F6" w:rsidRPr="0054324D" w:rsidRDefault="00601C31" w:rsidP="00F0578B">
      <w:pPr>
        <w:jc w:val="center"/>
        <w:rPr>
          <w:rFonts w:ascii="Times New Roman" w:hAnsi="Times New Roman"/>
          <w:sz w:val="24"/>
        </w:rPr>
      </w:pPr>
      <w:r w:rsidRPr="0054324D">
        <w:rPr>
          <w:rFonts w:ascii="Times New Roman" w:hAnsi="Times New Roman"/>
          <w:sz w:val="24"/>
        </w:rPr>
        <w:t>Vereador</w:t>
      </w:r>
      <w:r w:rsidR="00E33D12" w:rsidRPr="0054324D">
        <w:rPr>
          <w:rFonts w:ascii="Times New Roman" w:hAnsi="Times New Roman"/>
          <w:sz w:val="24"/>
        </w:rPr>
        <w:t xml:space="preserve"> </w:t>
      </w:r>
      <w:r w:rsidR="00ED7BE1">
        <w:rPr>
          <w:rFonts w:ascii="Times New Roman" w:hAnsi="Times New Roman"/>
          <w:sz w:val="24"/>
        </w:rPr>
        <w:t xml:space="preserve">– PT </w:t>
      </w:r>
      <w:bookmarkStart w:id="0" w:name="_GoBack"/>
      <w:bookmarkEnd w:id="0"/>
    </w:p>
    <w:sectPr w:rsidR="00E970F6" w:rsidRPr="0054324D" w:rsidSect="00663CCC">
      <w:headerReference w:type="default" r:id="rId7"/>
      <w:footerReference w:type="default" r:id="rId8"/>
      <w:pgSz w:w="11906" w:h="16838"/>
      <w:pgMar w:top="1701" w:right="1134" w:bottom="1134" w:left="1701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54" w:rsidRDefault="00156554">
      <w:r>
        <w:separator/>
      </w:r>
    </w:p>
  </w:endnote>
  <w:endnote w:type="continuationSeparator" w:id="0">
    <w:p w:rsidR="00156554" w:rsidRDefault="0015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54324D" w:rsidRDefault="00842115" w:rsidP="009F1945">
    <w:pPr>
      <w:pStyle w:val="Rodap"/>
      <w:jc w:val="center"/>
      <w:rPr>
        <w:rFonts w:ascii="Times New Roman" w:hAnsi="Times New Roman"/>
        <w:b/>
        <w:sz w:val="24"/>
      </w:rPr>
    </w:pPr>
    <w:r w:rsidRPr="0054324D">
      <w:rPr>
        <w:rFonts w:ascii="Times New Roman" w:hAnsi="Times New Roman"/>
        <w:b/>
        <w:sz w:val="24"/>
      </w:rPr>
      <w:t>Plenário Sebastião Joaquim de Souza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54" w:rsidRDefault="00156554">
      <w:r>
        <w:separator/>
      </w:r>
    </w:p>
  </w:footnote>
  <w:footnote w:type="continuationSeparator" w:id="0">
    <w:p w:rsidR="00156554" w:rsidRDefault="0015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</w:p>
  <w:p w:rsidR="00E37EF0" w:rsidRPr="0054324D" w:rsidRDefault="00E37EF0" w:rsidP="00842115">
    <w:pPr>
      <w:jc w:val="center"/>
      <w:rPr>
        <w:rFonts w:ascii="Times New Roman" w:hAnsi="Times New Roman"/>
        <w:b/>
        <w:spacing w:val="30"/>
        <w:sz w:val="24"/>
      </w:rPr>
    </w:pPr>
  </w:p>
  <w:p w:rsidR="00E37EF0" w:rsidRPr="0054324D" w:rsidRDefault="00E37EF0" w:rsidP="00842115">
    <w:pPr>
      <w:jc w:val="center"/>
      <w:rPr>
        <w:rFonts w:ascii="Times New Roman" w:hAnsi="Times New Roman"/>
        <w:b/>
        <w:spacing w:val="30"/>
        <w:sz w:val="24"/>
      </w:rPr>
    </w:pPr>
  </w:p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</w:p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54324D">
      <w:rPr>
        <w:rFonts w:ascii="Times New Roman" w:hAnsi="Times New Roman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1" name="Imagem 1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24D">
      <w:rPr>
        <w:rFonts w:ascii="Times New Roman" w:hAnsi="Times New Roman"/>
        <w:b/>
        <w:spacing w:val="30"/>
        <w:sz w:val="24"/>
      </w:rPr>
      <w:t>ESTADO DA BAHIA</w:t>
    </w:r>
  </w:p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54324D">
      <w:rPr>
        <w:rFonts w:ascii="Times New Roman" w:hAnsi="Times New Roman"/>
        <w:b/>
        <w:spacing w:val="30"/>
        <w:sz w:val="24"/>
      </w:rPr>
      <w:t>PODER LEGISLATIVO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>Av. Emancipação, s/n, Centro – CEP: 48405-000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 xml:space="preserve">Tel.: (75) 3213-2142 – </w:t>
    </w:r>
    <w:hyperlink r:id="rId2" w:history="1">
      <w:r w:rsidRPr="0054324D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842115" w:rsidRPr="0054324D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54324D">
      <w:rPr>
        <w:rFonts w:ascii="Times New Roman" w:hAnsi="Times New Roman" w:cs="Times New Roman"/>
        <w:sz w:val="24"/>
        <w:szCs w:val="24"/>
      </w:rPr>
      <w:t>CNPJ.: 16.298.671/0001-10</w:t>
    </w:r>
  </w:p>
  <w:p w:rsidR="00842115" w:rsidRPr="0054324D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1693F"/>
    <w:rsid w:val="00016C2D"/>
    <w:rsid w:val="00083442"/>
    <w:rsid w:val="00111AAE"/>
    <w:rsid w:val="00135FF8"/>
    <w:rsid w:val="00156554"/>
    <w:rsid w:val="001629AF"/>
    <w:rsid w:val="001630EF"/>
    <w:rsid w:val="0018721B"/>
    <w:rsid w:val="001966FF"/>
    <w:rsid w:val="001B01B1"/>
    <w:rsid w:val="001B7EF6"/>
    <w:rsid w:val="001D5648"/>
    <w:rsid w:val="001D6EE8"/>
    <w:rsid w:val="001E12A0"/>
    <w:rsid w:val="001F4B73"/>
    <w:rsid w:val="001F6295"/>
    <w:rsid w:val="001F7AF8"/>
    <w:rsid w:val="002045A8"/>
    <w:rsid w:val="00204B95"/>
    <w:rsid w:val="00270B5E"/>
    <w:rsid w:val="00292B87"/>
    <w:rsid w:val="002C631E"/>
    <w:rsid w:val="002D2DA9"/>
    <w:rsid w:val="002E7817"/>
    <w:rsid w:val="002F1A39"/>
    <w:rsid w:val="00307C05"/>
    <w:rsid w:val="003100D7"/>
    <w:rsid w:val="0031560F"/>
    <w:rsid w:val="00315CF2"/>
    <w:rsid w:val="00350A1F"/>
    <w:rsid w:val="0037552B"/>
    <w:rsid w:val="0037639A"/>
    <w:rsid w:val="00394BFF"/>
    <w:rsid w:val="0039712B"/>
    <w:rsid w:val="003B25E2"/>
    <w:rsid w:val="003F4AA1"/>
    <w:rsid w:val="0043586B"/>
    <w:rsid w:val="004460D1"/>
    <w:rsid w:val="00450463"/>
    <w:rsid w:val="00472384"/>
    <w:rsid w:val="00473905"/>
    <w:rsid w:val="0048569B"/>
    <w:rsid w:val="004B3CBF"/>
    <w:rsid w:val="00500915"/>
    <w:rsid w:val="00501F28"/>
    <w:rsid w:val="005115F5"/>
    <w:rsid w:val="0054324D"/>
    <w:rsid w:val="005614EB"/>
    <w:rsid w:val="0057171A"/>
    <w:rsid w:val="00586B30"/>
    <w:rsid w:val="005A22B0"/>
    <w:rsid w:val="005C17C4"/>
    <w:rsid w:val="00601C31"/>
    <w:rsid w:val="006203EA"/>
    <w:rsid w:val="00663CCC"/>
    <w:rsid w:val="00666F95"/>
    <w:rsid w:val="006745F2"/>
    <w:rsid w:val="006C4DFA"/>
    <w:rsid w:val="006F4706"/>
    <w:rsid w:val="00725780"/>
    <w:rsid w:val="00734B0B"/>
    <w:rsid w:val="007570EB"/>
    <w:rsid w:val="00761892"/>
    <w:rsid w:val="0076596C"/>
    <w:rsid w:val="00793182"/>
    <w:rsid w:val="007A2979"/>
    <w:rsid w:val="007F1534"/>
    <w:rsid w:val="00805B99"/>
    <w:rsid w:val="00842115"/>
    <w:rsid w:val="00877DE0"/>
    <w:rsid w:val="00886315"/>
    <w:rsid w:val="008A44EB"/>
    <w:rsid w:val="008E15E6"/>
    <w:rsid w:val="0090555E"/>
    <w:rsid w:val="00947CA8"/>
    <w:rsid w:val="009714B6"/>
    <w:rsid w:val="0097203D"/>
    <w:rsid w:val="00991123"/>
    <w:rsid w:val="009E00BA"/>
    <w:rsid w:val="009F1945"/>
    <w:rsid w:val="00A034C7"/>
    <w:rsid w:val="00A14B86"/>
    <w:rsid w:val="00A26ED6"/>
    <w:rsid w:val="00A371F2"/>
    <w:rsid w:val="00A70A4B"/>
    <w:rsid w:val="00A85E98"/>
    <w:rsid w:val="00B31DEA"/>
    <w:rsid w:val="00B772FD"/>
    <w:rsid w:val="00BC6920"/>
    <w:rsid w:val="00C01BF6"/>
    <w:rsid w:val="00C14F13"/>
    <w:rsid w:val="00C21A6F"/>
    <w:rsid w:val="00C74583"/>
    <w:rsid w:val="00C959DB"/>
    <w:rsid w:val="00CA1DC0"/>
    <w:rsid w:val="00CA2A7D"/>
    <w:rsid w:val="00CA4438"/>
    <w:rsid w:val="00CD71E4"/>
    <w:rsid w:val="00CF6CE9"/>
    <w:rsid w:val="00D17DE2"/>
    <w:rsid w:val="00D2767E"/>
    <w:rsid w:val="00D30E88"/>
    <w:rsid w:val="00D761D2"/>
    <w:rsid w:val="00D83316"/>
    <w:rsid w:val="00DA469A"/>
    <w:rsid w:val="00DB5037"/>
    <w:rsid w:val="00E3073F"/>
    <w:rsid w:val="00E33D12"/>
    <w:rsid w:val="00E37EF0"/>
    <w:rsid w:val="00E57831"/>
    <w:rsid w:val="00E6184E"/>
    <w:rsid w:val="00E776F7"/>
    <w:rsid w:val="00E901D3"/>
    <w:rsid w:val="00EB132B"/>
    <w:rsid w:val="00EC04D4"/>
    <w:rsid w:val="00ED7BE1"/>
    <w:rsid w:val="00EE4740"/>
    <w:rsid w:val="00EF24FE"/>
    <w:rsid w:val="00EF3555"/>
    <w:rsid w:val="00F0578B"/>
    <w:rsid w:val="00F12AC4"/>
    <w:rsid w:val="00F14448"/>
    <w:rsid w:val="00F70DAB"/>
    <w:rsid w:val="00F74C93"/>
    <w:rsid w:val="00FA62DF"/>
    <w:rsid w:val="00FA6C69"/>
    <w:rsid w:val="00FC0F64"/>
    <w:rsid w:val="00FE24C9"/>
    <w:rsid w:val="00FE387A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42646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7934-3FA2-4C52-BA56-A290E952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11</cp:revision>
  <cp:lastPrinted>2021-04-12T12:25:00Z</cp:lastPrinted>
  <dcterms:created xsi:type="dcterms:W3CDTF">2021-01-28T13:56:00Z</dcterms:created>
  <dcterms:modified xsi:type="dcterms:W3CDTF">2021-04-12T12:25:00Z</dcterms:modified>
</cp:coreProperties>
</file>