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31" w:rsidRPr="0075273B" w:rsidRDefault="00601C31" w:rsidP="0075273B">
      <w:pPr>
        <w:ind w:firstLine="708"/>
        <w:jc w:val="center"/>
        <w:rPr>
          <w:rFonts w:ascii="Times New Roman" w:hAnsi="Times New Roman"/>
          <w:b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 xml:space="preserve">Indicação </w:t>
      </w:r>
      <w:r w:rsidR="00EF24FE" w:rsidRPr="0075273B">
        <w:rPr>
          <w:rFonts w:ascii="Times New Roman" w:hAnsi="Times New Roman"/>
          <w:b/>
          <w:color w:val="000000"/>
          <w:sz w:val="24"/>
        </w:rPr>
        <w:t>n. º</w:t>
      </w:r>
      <w:r w:rsidRPr="0075273B">
        <w:rPr>
          <w:rFonts w:ascii="Times New Roman" w:hAnsi="Times New Roman"/>
          <w:b/>
          <w:color w:val="000000"/>
          <w:sz w:val="24"/>
        </w:rPr>
        <w:t xml:space="preserve"> </w:t>
      </w:r>
      <w:r w:rsidR="00C01BF6" w:rsidRPr="0075273B">
        <w:rPr>
          <w:rFonts w:ascii="Times New Roman" w:hAnsi="Times New Roman"/>
          <w:b/>
          <w:color w:val="000000"/>
          <w:sz w:val="24"/>
        </w:rPr>
        <w:t>0</w:t>
      </w:r>
      <w:r w:rsidR="003B1CD9" w:rsidRPr="0075273B">
        <w:rPr>
          <w:rFonts w:ascii="Times New Roman" w:hAnsi="Times New Roman"/>
          <w:b/>
          <w:color w:val="000000"/>
          <w:sz w:val="24"/>
        </w:rPr>
        <w:t>5</w:t>
      </w:r>
      <w:r w:rsidR="00F530A6">
        <w:rPr>
          <w:rFonts w:ascii="Times New Roman" w:hAnsi="Times New Roman"/>
          <w:b/>
          <w:color w:val="000000"/>
          <w:sz w:val="24"/>
        </w:rPr>
        <w:t>9</w:t>
      </w:r>
      <w:r w:rsidRPr="0075273B">
        <w:rPr>
          <w:rFonts w:ascii="Times New Roman" w:hAnsi="Times New Roman"/>
          <w:b/>
          <w:color w:val="000000"/>
          <w:sz w:val="24"/>
        </w:rPr>
        <w:t>/20</w:t>
      </w:r>
      <w:r w:rsidR="00FF47AC" w:rsidRPr="0075273B">
        <w:rPr>
          <w:rFonts w:ascii="Times New Roman" w:hAnsi="Times New Roman"/>
          <w:b/>
          <w:color w:val="000000"/>
          <w:sz w:val="24"/>
        </w:rPr>
        <w:t>2</w:t>
      </w:r>
      <w:r w:rsidR="005115F5" w:rsidRPr="0075273B">
        <w:rPr>
          <w:rFonts w:ascii="Times New Roman" w:hAnsi="Times New Roman"/>
          <w:b/>
          <w:color w:val="000000"/>
          <w:sz w:val="24"/>
        </w:rPr>
        <w:t>1</w:t>
      </w:r>
    </w:p>
    <w:p w:rsidR="00EA5FAD" w:rsidRPr="0075273B" w:rsidRDefault="00EA5FAD" w:rsidP="00F530A6">
      <w:pPr>
        <w:jc w:val="both"/>
        <w:rPr>
          <w:rFonts w:ascii="Times New Roman" w:hAnsi="Times New Roman"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 xml:space="preserve">Sr. presidente, </w:t>
      </w:r>
    </w:p>
    <w:p w:rsidR="00601C31" w:rsidRPr="0075273B" w:rsidRDefault="00601C31" w:rsidP="0075273B">
      <w:pPr>
        <w:ind w:firstLine="708"/>
        <w:jc w:val="center"/>
        <w:rPr>
          <w:rFonts w:ascii="Times New Roman" w:hAnsi="Times New Roman"/>
          <w:color w:val="000000"/>
          <w:sz w:val="24"/>
        </w:rPr>
      </w:pPr>
    </w:p>
    <w:p w:rsidR="00BC6920" w:rsidRPr="0075273B" w:rsidRDefault="003B25E2" w:rsidP="0075273B">
      <w:pPr>
        <w:jc w:val="both"/>
        <w:rPr>
          <w:rFonts w:ascii="Times New Roman" w:hAnsi="Times New Roman"/>
          <w:color w:val="000000"/>
          <w:sz w:val="24"/>
        </w:rPr>
      </w:pPr>
      <w:r w:rsidRPr="0075273B">
        <w:rPr>
          <w:rFonts w:ascii="Times New Roman" w:hAnsi="Times New Roman"/>
          <w:b/>
          <w:color w:val="000000"/>
          <w:sz w:val="24"/>
        </w:rPr>
        <w:t>Indico</w:t>
      </w:r>
      <w:r w:rsidRPr="0075273B">
        <w:rPr>
          <w:rFonts w:ascii="Times New Roman" w:hAnsi="Times New Roman"/>
          <w:color w:val="000000"/>
          <w:sz w:val="24"/>
        </w:rPr>
        <w:t xml:space="preserve"> a Sra. Prefeita, ouvido o Plenário, </w:t>
      </w:r>
      <w:r w:rsidR="0026561F">
        <w:rPr>
          <w:rFonts w:ascii="Times New Roman" w:hAnsi="Times New Roman"/>
          <w:color w:val="000000"/>
          <w:sz w:val="24"/>
        </w:rPr>
        <w:t xml:space="preserve">serviços de manutenção e </w:t>
      </w:r>
      <w:r w:rsidR="00F530A6">
        <w:rPr>
          <w:rFonts w:ascii="Times New Roman" w:hAnsi="Times New Roman"/>
          <w:color w:val="000000"/>
          <w:sz w:val="24"/>
        </w:rPr>
        <w:t>melhorias em toda rede de iluminação pública municipal</w:t>
      </w:r>
      <w:r w:rsidR="0026561F">
        <w:rPr>
          <w:rFonts w:ascii="Times New Roman" w:hAnsi="Times New Roman"/>
          <w:color w:val="000000"/>
          <w:sz w:val="24"/>
        </w:rPr>
        <w:t xml:space="preserve"> – </w:t>
      </w:r>
      <w:r w:rsidR="00F530A6">
        <w:rPr>
          <w:rFonts w:ascii="Times New Roman" w:hAnsi="Times New Roman"/>
          <w:color w:val="000000"/>
          <w:sz w:val="24"/>
        </w:rPr>
        <w:t>urbana e rural</w:t>
      </w:r>
      <w:r w:rsidR="00620BA3">
        <w:rPr>
          <w:rFonts w:ascii="Times New Roman" w:hAnsi="Times New Roman"/>
          <w:color w:val="000000"/>
          <w:sz w:val="24"/>
        </w:rPr>
        <w:t xml:space="preserve">. </w:t>
      </w:r>
      <w:r w:rsidR="00F530A6">
        <w:rPr>
          <w:rFonts w:ascii="Times New Roman" w:hAnsi="Times New Roman"/>
          <w:color w:val="000000"/>
          <w:sz w:val="24"/>
        </w:rPr>
        <w:t xml:space="preserve"> </w:t>
      </w:r>
      <w:r w:rsidR="00993CE5" w:rsidRPr="0075273B">
        <w:rPr>
          <w:rFonts w:ascii="Times New Roman" w:hAnsi="Times New Roman"/>
          <w:color w:val="000000"/>
          <w:sz w:val="24"/>
        </w:rPr>
        <w:t xml:space="preserve"> </w:t>
      </w:r>
    </w:p>
    <w:p w:rsidR="00BC6920" w:rsidRPr="0075273B" w:rsidRDefault="00BC6920" w:rsidP="0075273B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601C31" w:rsidRPr="0075273B" w:rsidRDefault="00BC6920" w:rsidP="0075273B">
      <w:pPr>
        <w:spacing w:after="240"/>
        <w:rPr>
          <w:rFonts w:ascii="Times New Roman" w:hAnsi="Times New Roman"/>
          <w:b/>
          <w:bCs/>
          <w:color w:val="000000"/>
          <w:sz w:val="24"/>
        </w:rPr>
      </w:pPr>
      <w:r w:rsidRPr="0075273B">
        <w:rPr>
          <w:rFonts w:ascii="Times New Roman" w:hAnsi="Times New Roman"/>
          <w:b/>
          <w:bCs/>
          <w:color w:val="000000"/>
          <w:sz w:val="24"/>
        </w:rPr>
        <w:t>JUSTIFICATIVA</w:t>
      </w:r>
    </w:p>
    <w:p w:rsidR="00CF774B" w:rsidRDefault="00620BA3" w:rsidP="00CF774B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 princípio vale ressaltar que a </w:t>
      </w:r>
      <w:r w:rsidR="00D14367">
        <w:rPr>
          <w:rFonts w:ascii="Times New Roman" w:hAnsi="Times New Roman"/>
          <w:bCs/>
          <w:color w:val="000000"/>
          <w:sz w:val="24"/>
        </w:rPr>
        <w:t xml:space="preserve">instalação, manutenção e inovação </w:t>
      </w:r>
      <w:r>
        <w:rPr>
          <w:rFonts w:ascii="Times New Roman" w:hAnsi="Times New Roman"/>
          <w:bCs/>
          <w:color w:val="000000"/>
          <w:sz w:val="24"/>
        </w:rPr>
        <w:t xml:space="preserve">de serviços de iluminação pública é </w:t>
      </w:r>
      <w:r w:rsidR="00D14367">
        <w:rPr>
          <w:rFonts w:ascii="Times New Roman" w:hAnsi="Times New Roman"/>
          <w:bCs/>
          <w:color w:val="000000"/>
          <w:sz w:val="24"/>
        </w:rPr>
        <w:t xml:space="preserve">de </w:t>
      </w:r>
      <w:r>
        <w:rPr>
          <w:rFonts w:ascii="Times New Roman" w:hAnsi="Times New Roman"/>
          <w:bCs/>
          <w:color w:val="000000"/>
          <w:sz w:val="24"/>
        </w:rPr>
        <w:t>responsabilidade do município, conforme preceitua o</w:t>
      </w:r>
      <w:r w:rsidR="00CF774B"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/>
          <w:bCs/>
          <w:color w:val="000000"/>
          <w:sz w:val="24"/>
        </w:rPr>
        <w:t xml:space="preserve"> art</w:t>
      </w:r>
      <w:r w:rsidR="00CF774B">
        <w:rPr>
          <w:rFonts w:ascii="Times New Roman" w:hAnsi="Times New Roman"/>
          <w:bCs/>
          <w:color w:val="000000"/>
          <w:sz w:val="24"/>
        </w:rPr>
        <w:t>igos:</w:t>
      </w:r>
      <w:r>
        <w:rPr>
          <w:rFonts w:ascii="Times New Roman" w:hAnsi="Times New Roman"/>
          <w:bCs/>
          <w:color w:val="000000"/>
          <w:sz w:val="24"/>
        </w:rPr>
        <w:t xml:space="preserve"> 30, inciso V</w:t>
      </w:r>
      <w:r w:rsidR="00CF774B">
        <w:rPr>
          <w:rFonts w:ascii="Times New Roman" w:hAnsi="Times New Roman"/>
          <w:bCs/>
          <w:color w:val="000000"/>
          <w:sz w:val="24"/>
        </w:rPr>
        <w:t xml:space="preserve"> e 149-A,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="0026561F">
        <w:rPr>
          <w:rFonts w:ascii="Times New Roman" w:hAnsi="Times New Roman"/>
          <w:bCs/>
          <w:color w:val="000000"/>
          <w:sz w:val="24"/>
        </w:rPr>
        <w:t xml:space="preserve">ambos </w:t>
      </w:r>
      <w:r>
        <w:rPr>
          <w:rFonts w:ascii="Times New Roman" w:hAnsi="Times New Roman"/>
          <w:bCs/>
          <w:color w:val="000000"/>
          <w:sz w:val="24"/>
        </w:rPr>
        <w:t>da Constituição Federal (1988)</w:t>
      </w:r>
      <w:r w:rsidR="00C87C54">
        <w:rPr>
          <w:rFonts w:ascii="Times New Roman" w:hAnsi="Times New Roman"/>
          <w:bCs/>
          <w:color w:val="000000"/>
          <w:sz w:val="24"/>
        </w:rPr>
        <w:t>, p</w:t>
      </w:r>
      <w:r w:rsidR="00D14367">
        <w:rPr>
          <w:rFonts w:ascii="Times New Roman" w:hAnsi="Times New Roman"/>
          <w:bCs/>
          <w:color w:val="000000"/>
          <w:sz w:val="24"/>
        </w:rPr>
        <w:t>or se tratar de serviços de interesse local</w:t>
      </w:r>
      <w:r w:rsidR="00C87C54">
        <w:rPr>
          <w:rFonts w:ascii="Times New Roman" w:hAnsi="Times New Roman"/>
          <w:bCs/>
          <w:color w:val="000000"/>
          <w:sz w:val="24"/>
        </w:rPr>
        <w:t>.</w:t>
      </w:r>
      <w:r w:rsidR="00D14367">
        <w:rPr>
          <w:rFonts w:ascii="Times New Roman" w:hAnsi="Times New Roman"/>
          <w:bCs/>
          <w:color w:val="000000"/>
          <w:sz w:val="24"/>
        </w:rPr>
        <w:t xml:space="preserve"> </w:t>
      </w:r>
      <w:r w:rsidR="00CF774B">
        <w:rPr>
          <w:rFonts w:ascii="Times New Roman" w:hAnsi="Times New Roman"/>
          <w:bCs/>
          <w:color w:val="000000"/>
          <w:sz w:val="24"/>
        </w:rPr>
        <w:t xml:space="preserve">São serviços essenciais à qualidade de vida, haja vista que atua como </w:t>
      </w:r>
      <w:r w:rsidR="00C87C54">
        <w:rPr>
          <w:rFonts w:ascii="Times New Roman" w:hAnsi="Times New Roman"/>
          <w:bCs/>
          <w:color w:val="000000"/>
          <w:sz w:val="24"/>
        </w:rPr>
        <w:t>instrumento de cidadania</w:t>
      </w:r>
      <w:r w:rsidR="00CF774B">
        <w:rPr>
          <w:rFonts w:ascii="Times New Roman" w:hAnsi="Times New Roman"/>
          <w:bCs/>
          <w:color w:val="000000"/>
          <w:sz w:val="24"/>
        </w:rPr>
        <w:t xml:space="preserve">, </w:t>
      </w:r>
      <w:r w:rsidR="00C87C54">
        <w:rPr>
          <w:rFonts w:ascii="Times New Roman" w:hAnsi="Times New Roman"/>
          <w:bCs/>
          <w:color w:val="000000"/>
          <w:sz w:val="24"/>
        </w:rPr>
        <w:t>auxilia</w:t>
      </w:r>
      <w:r w:rsidR="00CF774B">
        <w:rPr>
          <w:rFonts w:ascii="Times New Roman" w:hAnsi="Times New Roman"/>
          <w:bCs/>
          <w:color w:val="000000"/>
          <w:sz w:val="24"/>
        </w:rPr>
        <w:t>ndo</w:t>
      </w:r>
      <w:r w:rsidR="00C87C54">
        <w:rPr>
          <w:rFonts w:ascii="Times New Roman" w:hAnsi="Times New Roman"/>
          <w:bCs/>
          <w:color w:val="000000"/>
          <w:sz w:val="24"/>
        </w:rPr>
        <w:t xml:space="preserve"> no tráfego e na prevenção da criminalidade, </w:t>
      </w:r>
      <w:r w:rsidR="00CF774B">
        <w:rPr>
          <w:rFonts w:ascii="Times New Roman" w:hAnsi="Times New Roman"/>
          <w:bCs/>
          <w:color w:val="000000"/>
          <w:sz w:val="24"/>
        </w:rPr>
        <w:t xml:space="preserve">assim </w:t>
      </w:r>
      <w:r w:rsidR="00C87C54">
        <w:rPr>
          <w:rFonts w:ascii="Times New Roman" w:hAnsi="Times New Roman"/>
          <w:bCs/>
          <w:color w:val="000000"/>
          <w:sz w:val="24"/>
        </w:rPr>
        <w:t xml:space="preserve">como no embelezamento da cidade e logradouros em geral. </w:t>
      </w:r>
      <w:r w:rsidR="00CF774B">
        <w:rPr>
          <w:rFonts w:ascii="Times New Roman" w:hAnsi="Times New Roman"/>
          <w:bCs/>
          <w:color w:val="000000"/>
          <w:sz w:val="24"/>
        </w:rPr>
        <w:t xml:space="preserve">Por isso, </w:t>
      </w:r>
      <w:r w:rsidR="00C87C54">
        <w:rPr>
          <w:rFonts w:ascii="Times New Roman" w:hAnsi="Times New Roman"/>
          <w:bCs/>
          <w:color w:val="000000"/>
          <w:sz w:val="24"/>
        </w:rPr>
        <w:t xml:space="preserve">a manutenção e melhorias em sistemas de iluminação pública reflete positivamente na imagem da cidade, </w:t>
      </w:r>
      <w:r w:rsidR="00CF774B">
        <w:rPr>
          <w:rFonts w:ascii="Times New Roman" w:hAnsi="Times New Roman"/>
          <w:bCs/>
          <w:color w:val="000000"/>
          <w:sz w:val="24"/>
        </w:rPr>
        <w:t xml:space="preserve">como também </w:t>
      </w:r>
      <w:r w:rsidR="00C87C54">
        <w:rPr>
          <w:rFonts w:ascii="Times New Roman" w:hAnsi="Times New Roman"/>
          <w:bCs/>
          <w:color w:val="000000"/>
          <w:sz w:val="24"/>
        </w:rPr>
        <w:t>contribui com o comércio</w:t>
      </w:r>
      <w:r w:rsidR="0026561F">
        <w:rPr>
          <w:rFonts w:ascii="Times New Roman" w:hAnsi="Times New Roman"/>
          <w:bCs/>
          <w:color w:val="000000"/>
          <w:sz w:val="24"/>
        </w:rPr>
        <w:t>, com</w:t>
      </w:r>
      <w:r w:rsidR="00C87C54">
        <w:rPr>
          <w:rFonts w:ascii="Times New Roman" w:hAnsi="Times New Roman"/>
          <w:bCs/>
          <w:color w:val="000000"/>
          <w:sz w:val="24"/>
        </w:rPr>
        <w:t xml:space="preserve"> </w:t>
      </w:r>
      <w:r w:rsidR="00CF774B">
        <w:rPr>
          <w:rFonts w:ascii="Times New Roman" w:hAnsi="Times New Roman"/>
          <w:bCs/>
          <w:color w:val="000000"/>
          <w:sz w:val="24"/>
        </w:rPr>
        <w:t xml:space="preserve">o </w:t>
      </w:r>
      <w:r w:rsidR="00C87C54">
        <w:rPr>
          <w:rFonts w:ascii="Times New Roman" w:hAnsi="Times New Roman"/>
          <w:bCs/>
          <w:color w:val="000000"/>
          <w:sz w:val="24"/>
        </w:rPr>
        <w:t>turismo</w:t>
      </w:r>
      <w:r w:rsidR="0026561F">
        <w:rPr>
          <w:rFonts w:ascii="Times New Roman" w:hAnsi="Times New Roman"/>
          <w:bCs/>
          <w:color w:val="000000"/>
          <w:sz w:val="24"/>
        </w:rPr>
        <w:t xml:space="preserve"> e ainda </w:t>
      </w:r>
      <w:r w:rsidR="00C87C54">
        <w:rPr>
          <w:rFonts w:ascii="Times New Roman" w:hAnsi="Times New Roman"/>
          <w:bCs/>
          <w:color w:val="000000"/>
          <w:sz w:val="24"/>
        </w:rPr>
        <w:t xml:space="preserve">favorece o desenvolvimento social e econômico da urbe. </w:t>
      </w:r>
    </w:p>
    <w:p w:rsidR="00E27DD4" w:rsidRDefault="00E27DD4" w:rsidP="00CF774B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Todavia, observa-se que o sistema de iluminação pública municipal de Banzaê carece de melhorias urgentemente, desde a reparação de lâmpadas defeituosas</w:t>
      </w:r>
      <w:r w:rsidR="0026561F">
        <w:rPr>
          <w:rFonts w:ascii="Times New Roman" w:hAnsi="Times New Roman"/>
          <w:bCs/>
          <w:color w:val="000000"/>
          <w:sz w:val="24"/>
        </w:rPr>
        <w:t>/queimadas</w:t>
      </w:r>
      <w:r>
        <w:rPr>
          <w:rFonts w:ascii="Times New Roman" w:hAnsi="Times New Roman"/>
          <w:bCs/>
          <w:color w:val="000000"/>
          <w:sz w:val="24"/>
        </w:rPr>
        <w:t xml:space="preserve"> a instalação de novos “braços” de lâmpadas, em decorrência da ampliação de logradouros. Por outro lado, vale ressaltar a necessidade de utilizar sistemas</w:t>
      </w:r>
      <w:r w:rsidR="0026561F">
        <w:rPr>
          <w:rFonts w:ascii="Times New Roman" w:hAnsi="Times New Roman"/>
          <w:bCs/>
          <w:color w:val="000000"/>
          <w:sz w:val="24"/>
        </w:rPr>
        <w:t xml:space="preserve"> e lâmpadas</w:t>
      </w:r>
      <w:r>
        <w:rPr>
          <w:rFonts w:ascii="Times New Roman" w:hAnsi="Times New Roman"/>
          <w:bCs/>
          <w:color w:val="000000"/>
          <w:sz w:val="24"/>
        </w:rPr>
        <w:t xml:space="preserve"> modern</w:t>
      </w:r>
      <w:r w:rsidR="0026561F">
        <w:rPr>
          <w:rFonts w:ascii="Times New Roman" w:hAnsi="Times New Roman"/>
          <w:bCs/>
          <w:color w:val="000000"/>
          <w:sz w:val="24"/>
        </w:rPr>
        <w:t>a</w:t>
      </w:r>
      <w:r>
        <w:rPr>
          <w:rFonts w:ascii="Times New Roman" w:hAnsi="Times New Roman"/>
          <w:bCs/>
          <w:color w:val="000000"/>
          <w:sz w:val="24"/>
        </w:rPr>
        <w:t xml:space="preserve">s que priorizem a economicidade da energia elétrica, </w:t>
      </w:r>
      <w:r w:rsidR="0026561F">
        <w:rPr>
          <w:rFonts w:ascii="Times New Roman" w:hAnsi="Times New Roman"/>
          <w:bCs/>
          <w:color w:val="000000"/>
          <w:sz w:val="24"/>
        </w:rPr>
        <w:t xml:space="preserve">observando sempre princípios básicos de sustentabilidade. </w:t>
      </w:r>
    </w:p>
    <w:p w:rsidR="00E27DD4" w:rsidRDefault="00E27DD4" w:rsidP="00CF774B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Do exposto, peço apoio do Plenário, considerando conhecimento de causa de cada edil presente, na aprovação desta. Da mesma forma, após ciência, esperamos providências do Poder Executivo, ora representado pela Exma. </w:t>
      </w:r>
      <w:proofErr w:type="gramStart"/>
      <w:r>
        <w:rPr>
          <w:rFonts w:ascii="Times New Roman" w:hAnsi="Times New Roman"/>
          <w:bCs/>
          <w:color w:val="000000"/>
          <w:sz w:val="24"/>
        </w:rPr>
        <w:t>prefeita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Jailma, também conhecedora (em tese) dessa realidade. Por fim, na oportunidade, reitero votos de estima aos poderes Legislativo e Executivo do município. </w:t>
      </w:r>
    </w:p>
    <w:p w:rsidR="00FA4DD6" w:rsidRDefault="00F530A6" w:rsidP="0075273B">
      <w:pPr>
        <w:spacing w:after="240"/>
        <w:jc w:val="right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Plenário, 0</w:t>
      </w:r>
      <w:r w:rsidR="00E27DD4">
        <w:rPr>
          <w:rFonts w:ascii="Times New Roman" w:hAnsi="Times New Roman"/>
          <w:bCs/>
          <w:color w:val="000000"/>
          <w:sz w:val="24"/>
        </w:rPr>
        <w:t>4</w:t>
      </w:r>
      <w:r w:rsidR="00FA4DD6" w:rsidRPr="0075273B">
        <w:rPr>
          <w:rFonts w:ascii="Times New Roman" w:hAnsi="Times New Roman"/>
          <w:bCs/>
          <w:color w:val="000000"/>
          <w:sz w:val="24"/>
        </w:rPr>
        <w:t xml:space="preserve"> de </w:t>
      </w:r>
      <w:r>
        <w:rPr>
          <w:rFonts w:ascii="Times New Roman" w:hAnsi="Times New Roman"/>
          <w:bCs/>
          <w:color w:val="000000"/>
          <w:sz w:val="24"/>
        </w:rPr>
        <w:t xml:space="preserve">fevereiro </w:t>
      </w:r>
      <w:r w:rsidR="00FA4DD6" w:rsidRPr="0075273B">
        <w:rPr>
          <w:rFonts w:ascii="Times New Roman" w:hAnsi="Times New Roman"/>
          <w:bCs/>
          <w:color w:val="000000"/>
          <w:sz w:val="24"/>
        </w:rPr>
        <w:t>de 2021.</w:t>
      </w:r>
    </w:p>
    <w:p w:rsidR="00E27DD4" w:rsidRPr="0075273B" w:rsidRDefault="00E27DD4" w:rsidP="0026561F">
      <w:p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Atenciosamente, </w:t>
      </w:r>
      <w:bookmarkStart w:id="0" w:name="_GoBack"/>
      <w:bookmarkEnd w:id="0"/>
    </w:p>
    <w:p w:rsidR="00601C31" w:rsidRPr="0075273B" w:rsidRDefault="00601C31" w:rsidP="0075273B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</w:rPr>
      </w:pPr>
      <w:r w:rsidRPr="0075273B">
        <w:rPr>
          <w:rFonts w:ascii="Times New Roman" w:hAnsi="Times New Roman"/>
          <w:color w:val="000000"/>
          <w:sz w:val="24"/>
        </w:rPr>
        <w:t>_________________________________________</w:t>
      </w:r>
    </w:p>
    <w:p w:rsidR="00601C31" w:rsidRPr="0075273B" w:rsidRDefault="00BF3E5F" w:rsidP="0075273B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75273B">
        <w:rPr>
          <w:rFonts w:ascii="Times New Roman" w:hAnsi="Times New Roman"/>
          <w:b/>
          <w:sz w:val="24"/>
        </w:rPr>
        <w:t>Keilla</w:t>
      </w:r>
      <w:proofErr w:type="spellEnd"/>
      <w:r w:rsidRPr="0075273B">
        <w:rPr>
          <w:rFonts w:ascii="Times New Roman" w:hAnsi="Times New Roman"/>
          <w:b/>
          <w:sz w:val="24"/>
        </w:rPr>
        <w:t xml:space="preserve"> de Araújo Nunes </w:t>
      </w:r>
      <w:r w:rsidR="006203EA" w:rsidRPr="0075273B">
        <w:rPr>
          <w:rFonts w:ascii="Times New Roman" w:hAnsi="Times New Roman"/>
          <w:b/>
          <w:sz w:val="24"/>
        </w:rPr>
        <w:t xml:space="preserve"> </w:t>
      </w:r>
    </w:p>
    <w:p w:rsidR="00E970F6" w:rsidRPr="0075273B" w:rsidRDefault="00601C31" w:rsidP="0075273B">
      <w:pPr>
        <w:jc w:val="center"/>
        <w:rPr>
          <w:rFonts w:ascii="Times New Roman" w:hAnsi="Times New Roman"/>
          <w:sz w:val="24"/>
        </w:rPr>
      </w:pPr>
      <w:r w:rsidRPr="0075273B">
        <w:rPr>
          <w:rFonts w:ascii="Times New Roman" w:hAnsi="Times New Roman"/>
          <w:sz w:val="24"/>
        </w:rPr>
        <w:t>Vereador</w:t>
      </w:r>
      <w:r w:rsidR="00BF3E5F" w:rsidRPr="0075273B">
        <w:rPr>
          <w:rFonts w:ascii="Times New Roman" w:hAnsi="Times New Roman"/>
          <w:sz w:val="24"/>
        </w:rPr>
        <w:t>a</w:t>
      </w:r>
      <w:r w:rsidR="00E33D12" w:rsidRPr="0075273B">
        <w:rPr>
          <w:rFonts w:ascii="Times New Roman" w:hAnsi="Times New Roman"/>
          <w:sz w:val="24"/>
        </w:rPr>
        <w:t xml:space="preserve"> </w:t>
      </w:r>
    </w:p>
    <w:sectPr w:rsidR="00E970F6" w:rsidRPr="0075273B" w:rsidSect="0075273B">
      <w:headerReference w:type="default" r:id="rId7"/>
      <w:footerReference w:type="default" r:id="rId8"/>
      <w:pgSz w:w="11906" w:h="16838"/>
      <w:pgMar w:top="1701" w:right="1134" w:bottom="1134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1C" w:rsidRDefault="00BC371C">
      <w:r>
        <w:separator/>
      </w:r>
    </w:p>
  </w:endnote>
  <w:endnote w:type="continuationSeparator" w:id="0">
    <w:p w:rsidR="00BC371C" w:rsidRDefault="00BC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75273B" w:rsidRDefault="00842115" w:rsidP="009F1945">
    <w:pPr>
      <w:pStyle w:val="Rodap"/>
      <w:jc w:val="center"/>
      <w:rPr>
        <w:rFonts w:ascii="Times New Roman" w:hAnsi="Times New Roman"/>
        <w:b/>
        <w:sz w:val="24"/>
      </w:rPr>
    </w:pPr>
    <w:r w:rsidRPr="0075273B">
      <w:rPr>
        <w:rFonts w:ascii="Times New Roman" w:hAnsi="Times New Roman"/>
        <w:b/>
        <w:sz w:val="24"/>
      </w:rPr>
      <w:t>Plenário Sebastião Joaquim de Souza</w:t>
    </w:r>
  </w:p>
  <w:p w:rsidR="00E37EF0" w:rsidRPr="0075273B" w:rsidRDefault="00E37EF0" w:rsidP="009F1945">
    <w:pPr>
      <w:pStyle w:val="Rodap"/>
      <w:rPr>
        <w:rFonts w:ascii="Times New Roman" w:hAnsi="Times New Roman"/>
        <w:b/>
        <w:sz w:val="24"/>
      </w:rPr>
    </w:pPr>
  </w:p>
  <w:p w:rsidR="00E37EF0" w:rsidRPr="00F0473D" w:rsidRDefault="00E37EF0" w:rsidP="009F1945">
    <w:pPr>
      <w:pStyle w:val="Rodap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1C" w:rsidRDefault="00BC371C">
      <w:r>
        <w:separator/>
      </w:r>
    </w:p>
  </w:footnote>
  <w:footnote w:type="continuationSeparator" w:id="0">
    <w:p w:rsidR="00BC371C" w:rsidRDefault="00BC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75273B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E37EF0" w:rsidRPr="0075273B" w:rsidRDefault="00E37EF0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</w:p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75273B">
      <w:rPr>
        <w:rFonts w:ascii="Times New Roman" w:hAnsi="Times New Roman"/>
        <w:noProof/>
        <w:sz w:val="24"/>
      </w:rPr>
      <w:drawing>
        <wp:anchor distT="0" distB="0" distL="114300" distR="114300" simplePos="0" relativeHeight="251658752" behindDoc="1" locked="0" layoutInCell="0" allowOverlap="1" wp14:anchorId="7B42AAA5" wp14:editId="47996777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5" name="Imagem 5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73B">
      <w:rPr>
        <w:rFonts w:ascii="Times New Roman" w:hAnsi="Times New Roman"/>
        <w:b/>
        <w:spacing w:val="30"/>
        <w:sz w:val="24"/>
      </w:rPr>
      <w:t>ESTADO DA BAHIA</w:t>
    </w:r>
  </w:p>
  <w:p w:rsidR="00842115" w:rsidRPr="0075273B" w:rsidRDefault="00842115" w:rsidP="00842115">
    <w:pPr>
      <w:jc w:val="center"/>
      <w:rPr>
        <w:rFonts w:ascii="Times New Roman" w:hAnsi="Times New Roman"/>
        <w:b/>
        <w:spacing w:val="30"/>
        <w:sz w:val="24"/>
      </w:rPr>
    </w:pPr>
    <w:r w:rsidRPr="0075273B">
      <w:rPr>
        <w:rFonts w:ascii="Times New Roman" w:hAnsi="Times New Roman"/>
        <w:b/>
        <w:spacing w:val="30"/>
        <w:sz w:val="24"/>
      </w:rPr>
      <w:t>PODER LEGISLATIVO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42115" w:rsidRPr="0075273B" w:rsidRDefault="00842115" w:rsidP="00842115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75273B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75273B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42115" w:rsidRPr="0075273B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5273B">
      <w:rPr>
        <w:rFonts w:ascii="Times New Roman" w:hAnsi="Times New Roman" w:cs="Times New Roman"/>
        <w:sz w:val="24"/>
        <w:szCs w:val="24"/>
      </w:rPr>
      <w:t>CNPJ.: 16.298.671/0001-10</w:t>
    </w:r>
  </w:p>
  <w:p w:rsidR="00842115" w:rsidRPr="0075273B" w:rsidRDefault="00842115" w:rsidP="0084211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31"/>
    <w:rsid w:val="0001693F"/>
    <w:rsid w:val="00043970"/>
    <w:rsid w:val="00062756"/>
    <w:rsid w:val="00135FF8"/>
    <w:rsid w:val="001630EF"/>
    <w:rsid w:val="0018721B"/>
    <w:rsid w:val="001951C1"/>
    <w:rsid w:val="001966FF"/>
    <w:rsid w:val="001B01B1"/>
    <w:rsid w:val="001E12A0"/>
    <w:rsid w:val="001F6295"/>
    <w:rsid w:val="0026561F"/>
    <w:rsid w:val="00292B87"/>
    <w:rsid w:val="002C631E"/>
    <w:rsid w:val="002D2DA9"/>
    <w:rsid w:val="003100D7"/>
    <w:rsid w:val="00315CF2"/>
    <w:rsid w:val="0037639A"/>
    <w:rsid w:val="003B1CD9"/>
    <w:rsid w:val="003B25E2"/>
    <w:rsid w:val="004460D1"/>
    <w:rsid w:val="004B3CBF"/>
    <w:rsid w:val="004F118B"/>
    <w:rsid w:val="00501F28"/>
    <w:rsid w:val="005115F5"/>
    <w:rsid w:val="00586B30"/>
    <w:rsid w:val="005A22B0"/>
    <w:rsid w:val="005C17C4"/>
    <w:rsid w:val="00601C31"/>
    <w:rsid w:val="006203EA"/>
    <w:rsid w:val="00620BA3"/>
    <w:rsid w:val="00734B0B"/>
    <w:rsid w:val="0075273B"/>
    <w:rsid w:val="007570EB"/>
    <w:rsid w:val="00761892"/>
    <w:rsid w:val="00764D69"/>
    <w:rsid w:val="0076596C"/>
    <w:rsid w:val="00793182"/>
    <w:rsid w:val="007A2979"/>
    <w:rsid w:val="00842115"/>
    <w:rsid w:val="00877DE0"/>
    <w:rsid w:val="00886315"/>
    <w:rsid w:val="008A44EB"/>
    <w:rsid w:val="009714B6"/>
    <w:rsid w:val="0097203D"/>
    <w:rsid w:val="00991123"/>
    <w:rsid w:val="00993CE5"/>
    <w:rsid w:val="009E00BA"/>
    <w:rsid w:val="009F1945"/>
    <w:rsid w:val="00A26ED6"/>
    <w:rsid w:val="00A70A4B"/>
    <w:rsid w:val="00A85240"/>
    <w:rsid w:val="00B436AF"/>
    <w:rsid w:val="00BC371C"/>
    <w:rsid w:val="00BC6920"/>
    <w:rsid w:val="00BF3E5F"/>
    <w:rsid w:val="00C01BF6"/>
    <w:rsid w:val="00C14F13"/>
    <w:rsid w:val="00C21A6F"/>
    <w:rsid w:val="00C64B77"/>
    <w:rsid w:val="00C86A31"/>
    <w:rsid w:val="00C87C54"/>
    <w:rsid w:val="00C959DB"/>
    <w:rsid w:val="00CA1DC0"/>
    <w:rsid w:val="00CD71E4"/>
    <w:rsid w:val="00CF774B"/>
    <w:rsid w:val="00D14367"/>
    <w:rsid w:val="00D2767E"/>
    <w:rsid w:val="00D42588"/>
    <w:rsid w:val="00D83316"/>
    <w:rsid w:val="00DA469A"/>
    <w:rsid w:val="00DB5037"/>
    <w:rsid w:val="00E27DD4"/>
    <w:rsid w:val="00E3073F"/>
    <w:rsid w:val="00E33D12"/>
    <w:rsid w:val="00E37EF0"/>
    <w:rsid w:val="00EA5FAD"/>
    <w:rsid w:val="00EB36BB"/>
    <w:rsid w:val="00EF24FE"/>
    <w:rsid w:val="00F0578B"/>
    <w:rsid w:val="00F12AC4"/>
    <w:rsid w:val="00F14448"/>
    <w:rsid w:val="00F530A6"/>
    <w:rsid w:val="00F74C93"/>
    <w:rsid w:val="00FA4DD6"/>
    <w:rsid w:val="00FE24C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75595"/>
  <w15:docId w15:val="{2D6D04D4-65C1-4AEC-8BA9-83A5D341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31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C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1C31"/>
  </w:style>
  <w:style w:type="paragraph" w:styleId="Rodap">
    <w:name w:val="footer"/>
    <w:basedOn w:val="Normal"/>
    <w:link w:val="RodapChar"/>
    <w:uiPriority w:val="99"/>
    <w:unhideWhenUsed/>
    <w:rsid w:val="0084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115"/>
    <w:rPr>
      <w:rFonts w:ascii="Courier New" w:eastAsia="Times New Roman" w:hAnsi="Courier New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21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2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2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6994-2D82-420E-9805-CE5D43B0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Atayde Forasteiro </cp:lastModifiedBy>
  <cp:revision>5</cp:revision>
  <cp:lastPrinted>2021-01-19T15:02:00Z</cp:lastPrinted>
  <dcterms:created xsi:type="dcterms:W3CDTF">2021-02-03T15:01:00Z</dcterms:created>
  <dcterms:modified xsi:type="dcterms:W3CDTF">2021-02-04T13:31:00Z</dcterms:modified>
</cp:coreProperties>
</file>